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2BC73" w14:textId="562E22A0" w:rsidR="0059716F" w:rsidRPr="00562726" w:rsidRDefault="0048127C" w:rsidP="00562726">
      <w:pPr>
        <w:pStyle w:val="Titre2"/>
        <w:jc w:val="center"/>
        <w:rPr>
          <w:sz w:val="28"/>
        </w:rPr>
      </w:pPr>
      <w:r w:rsidRPr="00562726">
        <w:rPr>
          <w:sz w:val="28"/>
        </w:rPr>
        <w:t>Endométriose et</w:t>
      </w:r>
      <w:r w:rsidR="00543D28" w:rsidRPr="00562726">
        <w:rPr>
          <w:sz w:val="28"/>
        </w:rPr>
        <w:t xml:space="preserve"> </w:t>
      </w:r>
      <w:r w:rsidRPr="00562726">
        <w:rPr>
          <w:sz w:val="28"/>
        </w:rPr>
        <w:t>exposition</w:t>
      </w:r>
      <w:r w:rsidR="00543D28" w:rsidRPr="00562726">
        <w:rPr>
          <w:sz w:val="28"/>
        </w:rPr>
        <w:t xml:space="preserve"> chimique</w:t>
      </w:r>
    </w:p>
    <w:p w14:paraId="581466EF" w14:textId="46629219" w:rsidR="0059716F" w:rsidRPr="00696D7D" w:rsidRDefault="0059716F" w:rsidP="0059716F">
      <w:pPr>
        <w:rPr>
          <w:rFonts w:ascii="Times" w:eastAsia="Times New Roman" w:hAnsi="Times" w:cs="Times New Roman"/>
          <w:b/>
          <w:sz w:val="24"/>
          <w:szCs w:val="24"/>
        </w:rPr>
      </w:pPr>
      <w:r w:rsidRPr="00696D7D">
        <w:rPr>
          <w:rFonts w:ascii="Times" w:eastAsia="Times New Roman" w:hAnsi="Times" w:cs="Times New Roman"/>
          <w:b/>
          <w:sz w:val="24"/>
          <w:szCs w:val="24"/>
        </w:rPr>
        <w:br/>
      </w:r>
      <w:r w:rsidR="0048127C" w:rsidRPr="00696D7D">
        <w:rPr>
          <w:rFonts w:ascii="Times" w:eastAsia="Times New Roman" w:hAnsi="Times" w:cs="Times New Roman"/>
          <w:b/>
          <w:sz w:val="24"/>
          <w:szCs w:val="24"/>
        </w:rPr>
        <w:t>Une première étude Française sur le rôle du facteur environnemental</w:t>
      </w:r>
      <w:r w:rsidR="00E21306" w:rsidRPr="00696D7D">
        <w:rPr>
          <w:rFonts w:ascii="Times" w:eastAsia="Times New Roman" w:hAnsi="Times" w:cs="Times New Roman"/>
          <w:b/>
          <w:sz w:val="24"/>
          <w:szCs w:val="24"/>
        </w:rPr>
        <w:t xml:space="preserve"> dans l’endométriose</w:t>
      </w:r>
    </w:p>
    <w:p w14:paraId="21BDD2E4" w14:textId="77777777" w:rsidR="00307A76" w:rsidRDefault="00307A76" w:rsidP="0059716F">
      <w:pPr>
        <w:rPr>
          <w:rFonts w:ascii="Times" w:eastAsia="Times New Roman" w:hAnsi="Times" w:cs="Times New Roman"/>
          <w:sz w:val="20"/>
          <w:szCs w:val="20"/>
        </w:rPr>
      </w:pPr>
    </w:p>
    <w:p w14:paraId="423AD215" w14:textId="77777777" w:rsidR="00B71FD2" w:rsidRDefault="00B71FD2" w:rsidP="008239B8">
      <w:pPr>
        <w:rPr>
          <w:rFonts w:ascii="Times" w:eastAsia="Times New Roman" w:hAnsi="Times" w:cs="Times New Roman"/>
          <w:sz w:val="20"/>
          <w:szCs w:val="20"/>
        </w:rPr>
      </w:pPr>
    </w:p>
    <w:p w14:paraId="659A4DE3" w14:textId="4F54AB6D" w:rsidR="00E833C5" w:rsidRDefault="00F139B7" w:rsidP="008239B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4E95934F" wp14:editId="7509FB13">
            <wp:extent cx="2364881" cy="1851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12" cy="18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15D6B" w14:textId="343C06CF" w:rsidR="0017511F" w:rsidRDefault="0017511F" w:rsidP="008239B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398BCB07" wp14:editId="5889A998">
            <wp:extent cx="5815965" cy="22802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AEAA2" w14:textId="1C352076" w:rsidR="00E833C5" w:rsidRPr="00E833C5" w:rsidRDefault="00F139B7" w:rsidP="00E833C5">
      <w:pPr>
        <w:jc w:val="both"/>
        <w:rPr>
          <w:rFonts w:ascii="Times" w:eastAsia="Times New Roman" w:hAnsi="Times" w:cs="Times New Roman"/>
          <w:sz w:val="18"/>
          <w:szCs w:val="20"/>
        </w:rPr>
      </w:pPr>
      <w:r>
        <w:rPr>
          <w:rFonts w:ascii="Times" w:eastAsia="Times New Roman" w:hAnsi="Times" w:cs="Times New Roman"/>
          <w:sz w:val="18"/>
          <w:szCs w:val="20"/>
        </w:rPr>
        <w:t>Un ensemble de plus de 70 contaminants chimiques persistants (</w:t>
      </w:r>
      <w:proofErr w:type="spellStart"/>
      <w:r>
        <w:rPr>
          <w:rFonts w:ascii="Times" w:eastAsia="Times New Roman" w:hAnsi="Times" w:cs="Times New Roman"/>
          <w:sz w:val="18"/>
          <w:szCs w:val="20"/>
        </w:rPr>
        <w:t>POPs</w:t>
      </w:r>
      <w:proofErr w:type="spellEnd"/>
      <w:r>
        <w:rPr>
          <w:rFonts w:ascii="Times" w:eastAsia="Times New Roman" w:hAnsi="Times" w:cs="Times New Roman"/>
          <w:sz w:val="18"/>
          <w:szCs w:val="20"/>
        </w:rPr>
        <w:t>) ont été quantifiés dans le tissu adipeux et le sérum de femmes présentant ou non les signes cliniques d’endométriose profonde</w:t>
      </w:r>
      <w:r w:rsidR="00E833C5" w:rsidRPr="00E833C5">
        <w:rPr>
          <w:rFonts w:ascii="Times" w:eastAsia="Times New Roman" w:hAnsi="Times" w:cs="Times New Roman"/>
          <w:sz w:val="18"/>
          <w:szCs w:val="20"/>
        </w:rPr>
        <w:t>.</w:t>
      </w:r>
      <w:r>
        <w:rPr>
          <w:rFonts w:ascii="Times" w:eastAsia="Times New Roman" w:hAnsi="Times" w:cs="Times New Roman"/>
          <w:sz w:val="18"/>
          <w:szCs w:val="20"/>
        </w:rPr>
        <w:t xml:space="preserve"> Des associations positives ont été observées avec plusieurs substances de la famille des dioxines, des polychlorobiphényles, et pesticides organochlorés.</w:t>
      </w:r>
    </w:p>
    <w:p w14:paraId="16F83BA5" w14:textId="62F6690A" w:rsidR="00DD3DA0" w:rsidRDefault="0059716F" w:rsidP="008239B8">
      <w:pPr>
        <w:rPr>
          <w:rFonts w:ascii="Times" w:eastAsia="Times New Roman" w:hAnsi="Times" w:cs="Times New Roman"/>
          <w:sz w:val="20"/>
          <w:szCs w:val="20"/>
        </w:rPr>
      </w:pPr>
      <w:r w:rsidRPr="0059716F">
        <w:rPr>
          <w:rFonts w:ascii="Times" w:eastAsia="Times New Roman" w:hAnsi="Times" w:cs="Times New Roman"/>
          <w:sz w:val="20"/>
          <w:szCs w:val="20"/>
        </w:rPr>
        <w:br/>
      </w:r>
    </w:p>
    <w:p w14:paraId="4C14E6E8" w14:textId="77777777" w:rsidR="00DD3DA0" w:rsidRDefault="00DD3DA0" w:rsidP="008239B8">
      <w:pPr>
        <w:rPr>
          <w:rFonts w:ascii="Times" w:eastAsia="Times New Roman" w:hAnsi="Times" w:cs="Times New Roman"/>
          <w:sz w:val="20"/>
          <w:szCs w:val="20"/>
        </w:rPr>
      </w:pPr>
    </w:p>
    <w:p w14:paraId="2BC739EC" w14:textId="7C44D82F" w:rsidR="00E21306" w:rsidRPr="00E21306" w:rsidRDefault="00E21306" w:rsidP="00E21306">
      <w:pPr>
        <w:ind w:firstLine="284"/>
        <w:jc w:val="both"/>
        <w:rPr>
          <w:rFonts w:ascii="Times" w:eastAsia="Times New Roman" w:hAnsi="Times" w:cs="Times New Roman"/>
          <w:sz w:val="20"/>
          <w:szCs w:val="20"/>
        </w:rPr>
      </w:pPr>
      <w:r w:rsidRPr="00E21306">
        <w:rPr>
          <w:rFonts w:ascii="Times" w:eastAsia="Times New Roman" w:hAnsi="Times" w:cs="Times New Roman"/>
          <w:sz w:val="20"/>
          <w:szCs w:val="20"/>
        </w:rPr>
        <w:t>L’endométriose est une maladie gynécologique</w:t>
      </w:r>
      <w:r w:rsidR="000873EA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E21306">
        <w:rPr>
          <w:rFonts w:ascii="Times" w:eastAsia="Times New Roman" w:hAnsi="Times" w:cs="Times New Roman"/>
          <w:sz w:val="20"/>
          <w:szCs w:val="20"/>
        </w:rPr>
        <w:t>multifactoriel</w:t>
      </w:r>
      <w:r w:rsidR="003005DE">
        <w:rPr>
          <w:rFonts w:ascii="Times" w:eastAsia="Times New Roman" w:hAnsi="Times" w:cs="Times New Roman"/>
          <w:sz w:val="20"/>
          <w:szCs w:val="20"/>
        </w:rPr>
        <w:t>le,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dont l'étiologie et les mécanismes physiopathologiques sont encore </w:t>
      </w:r>
      <w:r w:rsidR="003005DE">
        <w:rPr>
          <w:rFonts w:ascii="Times" w:eastAsia="Times New Roman" w:hAnsi="Times" w:cs="Times New Roman"/>
          <w:sz w:val="20"/>
          <w:szCs w:val="20"/>
        </w:rPr>
        <w:t>imparfaitement connus</w:t>
      </w:r>
      <w:r w:rsidRPr="00E21306">
        <w:rPr>
          <w:rFonts w:ascii="Times" w:eastAsia="Times New Roman" w:hAnsi="Times" w:cs="Times New Roman"/>
          <w:sz w:val="20"/>
          <w:szCs w:val="20"/>
        </w:rPr>
        <w:t>.</w:t>
      </w:r>
      <w:r w:rsidR="000873EA" w:rsidRPr="000873EA">
        <w:t xml:space="preserve"> </w:t>
      </w:r>
      <w:r w:rsidR="000873EA" w:rsidRPr="005D2E97">
        <w:rPr>
          <w:rFonts w:ascii="Times" w:eastAsia="Times New Roman" w:hAnsi="Times" w:cs="Times New Roman"/>
          <w:sz w:val="20"/>
          <w:szCs w:val="20"/>
        </w:rPr>
        <w:t>Elle se c</w:t>
      </w:r>
      <w:r w:rsidR="000873EA" w:rsidRPr="000873EA">
        <w:rPr>
          <w:rFonts w:ascii="Times" w:eastAsia="Times New Roman" w:hAnsi="Times" w:cs="Times New Roman"/>
          <w:sz w:val="20"/>
          <w:szCs w:val="20"/>
        </w:rPr>
        <w:t>aractérise par la présence de tissu utérin (ou tissu endométrial) en dehors de la cavité utérine</w:t>
      </w:r>
      <w:r w:rsidR="000873EA">
        <w:rPr>
          <w:rFonts w:ascii="Times" w:eastAsia="Times New Roman" w:hAnsi="Times" w:cs="Times New Roman"/>
          <w:sz w:val="20"/>
          <w:szCs w:val="20"/>
        </w:rPr>
        <w:t xml:space="preserve"> et par un développement sous influence des hormones ovariennes</w:t>
      </w:r>
      <w:r w:rsidR="000873EA" w:rsidRPr="000873EA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</w:t>
      </w:r>
      <w:r w:rsidR="000873EA">
        <w:rPr>
          <w:rFonts w:ascii="Times" w:eastAsia="Times New Roman" w:hAnsi="Times" w:cs="Times New Roman"/>
          <w:sz w:val="20"/>
          <w:szCs w:val="20"/>
        </w:rPr>
        <w:t>L</w:t>
      </w:r>
      <w:r w:rsidR="003005DE">
        <w:rPr>
          <w:rFonts w:ascii="Times" w:eastAsia="Times New Roman" w:hAnsi="Times" w:cs="Times New Roman"/>
          <w:sz w:val="20"/>
          <w:szCs w:val="20"/>
        </w:rPr>
        <w:t>’exposition aux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contaminants chimiques</w:t>
      </w:r>
      <w:r w:rsidR="003005DE">
        <w:rPr>
          <w:rFonts w:ascii="Times" w:eastAsia="Times New Roman" w:hAnsi="Times" w:cs="Times New Roman"/>
          <w:sz w:val="20"/>
          <w:szCs w:val="20"/>
        </w:rPr>
        <w:t>, notamment de type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perturbat</w:t>
      </w:r>
      <w:r w:rsidR="003005DE">
        <w:rPr>
          <w:rFonts w:ascii="Times" w:eastAsia="Times New Roman" w:hAnsi="Times" w:cs="Times New Roman"/>
          <w:sz w:val="20"/>
          <w:szCs w:val="20"/>
        </w:rPr>
        <w:t>eurs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endocrinien</w:t>
      </w:r>
      <w:r w:rsidR="003005DE">
        <w:rPr>
          <w:rFonts w:ascii="Times" w:eastAsia="Times New Roman" w:hAnsi="Times" w:cs="Times New Roman"/>
          <w:sz w:val="20"/>
          <w:szCs w:val="20"/>
        </w:rPr>
        <w:t>s</w:t>
      </w:r>
      <w:r w:rsidR="000873EA">
        <w:rPr>
          <w:rFonts w:ascii="Times" w:eastAsia="Times New Roman" w:hAnsi="Times" w:cs="Times New Roman"/>
          <w:sz w:val="20"/>
          <w:szCs w:val="20"/>
        </w:rPr>
        <w:t>, figure p</w:t>
      </w:r>
      <w:r w:rsidR="000873EA" w:rsidRPr="00E21306">
        <w:rPr>
          <w:rFonts w:ascii="Times" w:eastAsia="Times New Roman" w:hAnsi="Times" w:cs="Times New Roman"/>
          <w:sz w:val="20"/>
          <w:szCs w:val="20"/>
        </w:rPr>
        <w:t>armi les facteurs de risque suggérés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1505E6E2" w14:textId="78266F6B" w:rsidR="00E21306" w:rsidRPr="00E21306" w:rsidRDefault="00E21306" w:rsidP="002E3867">
      <w:pPr>
        <w:ind w:firstLine="284"/>
        <w:jc w:val="both"/>
        <w:rPr>
          <w:rFonts w:ascii="Times" w:eastAsia="Times New Roman" w:hAnsi="Times" w:cs="Times New Roman"/>
          <w:sz w:val="20"/>
          <w:szCs w:val="20"/>
        </w:rPr>
      </w:pPr>
      <w:r w:rsidRPr="00E21306">
        <w:rPr>
          <w:rFonts w:ascii="Times" w:eastAsia="Times New Roman" w:hAnsi="Times" w:cs="Times New Roman"/>
          <w:sz w:val="20"/>
          <w:szCs w:val="20"/>
        </w:rPr>
        <w:t xml:space="preserve">Dans le cadre </w:t>
      </w:r>
      <w:r w:rsidR="003005DE">
        <w:rPr>
          <w:rFonts w:ascii="Times" w:eastAsia="Times New Roman" w:hAnsi="Times" w:cs="Times New Roman"/>
          <w:sz w:val="20"/>
          <w:szCs w:val="20"/>
        </w:rPr>
        <w:t>d’une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collaboration entre le LABERCA et le Service de Gynécologie-Obstétrique </w:t>
      </w:r>
      <w:r w:rsidR="003005DE">
        <w:rPr>
          <w:rFonts w:ascii="Times" w:eastAsia="Times New Roman" w:hAnsi="Times" w:cs="Times New Roman"/>
          <w:sz w:val="20"/>
          <w:szCs w:val="20"/>
        </w:rPr>
        <w:t>du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CHU </w:t>
      </w:r>
      <w:r w:rsidR="003005DE">
        <w:rPr>
          <w:rFonts w:ascii="Times" w:eastAsia="Times New Roman" w:hAnsi="Times" w:cs="Times New Roman"/>
          <w:sz w:val="20"/>
          <w:szCs w:val="20"/>
        </w:rPr>
        <w:t xml:space="preserve">de 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Nantes, nous avons </w:t>
      </w:r>
      <w:r w:rsidR="00F66269">
        <w:rPr>
          <w:rFonts w:ascii="Times" w:eastAsia="Times New Roman" w:hAnsi="Times" w:cs="Times New Roman"/>
          <w:sz w:val="20"/>
          <w:szCs w:val="20"/>
        </w:rPr>
        <w:t>réalisé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une étude pilote dont l’objectif </w:t>
      </w:r>
      <w:r w:rsidR="00F66269">
        <w:rPr>
          <w:rFonts w:ascii="Times" w:eastAsia="Times New Roman" w:hAnsi="Times" w:cs="Times New Roman"/>
          <w:sz w:val="20"/>
          <w:szCs w:val="20"/>
        </w:rPr>
        <w:t>était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de </w:t>
      </w:r>
      <w:r w:rsidR="00F66269">
        <w:rPr>
          <w:rFonts w:ascii="Times" w:eastAsia="Times New Roman" w:hAnsi="Times" w:cs="Times New Roman"/>
          <w:sz w:val="20"/>
          <w:szCs w:val="20"/>
        </w:rPr>
        <w:t>mettre en évidence l’éventuelle association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entre les niveaux d’exposition interne en polluants organiques persistants</w:t>
      </w:r>
      <w:r w:rsidR="00F66269">
        <w:rPr>
          <w:rFonts w:ascii="Times" w:eastAsia="Times New Roman" w:hAnsi="Times" w:cs="Times New Roman"/>
          <w:sz w:val="20"/>
          <w:szCs w:val="20"/>
        </w:rPr>
        <w:t xml:space="preserve"> et la présence d’endométriose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. </w:t>
      </w:r>
      <w:r w:rsidR="00F66269">
        <w:rPr>
          <w:rFonts w:ascii="Times" w:eastAsia="Times New Roman" w:hAnsi="Times" w:cs="Times New Roman"/>
          <w:sz w:val="20"/>
          <w:szCs w:val="20"/>
        </w:rPr>
        <w:t>Un ensemble étendu de contaminants (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dioxines, </w:t>
      </w:r>
      <w:r w:rsidR="00F66269">
        <w:rPr>
          <w:rFonts w:ascii="Times" w:eastAsia="Times New Roman" w:hAnsi="Times" w:cs="Times New Roman"/>
          <w:sz w:val="20"/>
          <w:szCs w:val="20"/>
        </w:rPr>
        <w:t>polychlorobiphényles</w:t>
      </w:r>
      <w:r w:rsidRPr="00E21306">
        <w:rPr>
          <w:rFonts w:ascii="Times" w:eastAsia="Times New Roman" w:hAnsi="Times" w:cs="Times New Roman"/>
          <w:sz w:val="20"/>
          <w:szCs w:val="20"/>
        </w:rPr>
        <w:t>, pesticides organochlorés et retardateurs de flamme bromés</w:t>
      </w:r>
      <w:r w:rsidR="00F66269">
        <w:rPr>
          <w:rFonts w:ascii="Times" w:eastAsia="Times New Roman" w:hAnsi="Times" w:cs="Times New Roman"/>
          <w:sz w:val="20"/>
          <w:szCs w:val="20"/>
        </w:rPr>
        <w:t>)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66269">
        <w:rPr>
          <w:rFonts w:ascii="Times" w:eastAsia="Times New Roman" w:hAnsi="Times" w:cs="Times New Roman"/>
          <w:sz w:val="20"/>
          <w:szCs w:val="20"/>
        </w:rPr>
        <w:t>a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été déterminé dans le sérum et le tissu adipeux </w:t>
      </w:r>
      <w:r w:rsidR="00210DBF">
        <w:rPr>
          <w:rFonts w:ascii="Times" w:eastAsia="Times New Roman" w:hAnsi="Times" w:cs="Times New Roman"/>
          <w:sz w:val="20"/>
          <w:szCs w:val="20"/>
        </w:rPr>
        <w:t xml:space="preserve"> </w:t>
      </w:r>
      <w:r w:rsidR="00010D06">
        <w:rPr>
          <w:rFonts w:ascii="Times" w:eastAsia="Times New Roman" w:hAnsi="Times" w:cs="Times New Roman"/>
          <w:sz w:val="20"/>
          <w:szCs w:val="20"/>
        </w:rPr>
        <w:t xml:space="preserve"> de 99 </w:t>
      </w:r>
      <w:r w:rsidR="00210DBF">
        <w:rPr>
          <w:rFonts w:ascii="Times" w:eastAsia="Times New Roman" w:hAnsi="Times" w:cs="Times New Roman"/>
          <w:sz w:val="20"/>
          <w:szCs w:val="20"/>
        </w:rPr>
        <w:t>participantes à l’étude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. Les résultats ont révélé des associations significatives entre les niveaux </w:t>
      </w:r>
      <w:r w:rsidR="002E3867">
        <w:rPr>
          <w:rFonts w:ascii="Times" w:eastAsia="Times New Roman" w:hAnsi="Times" w:cs="Times New Roman"/>
          <w:sz w:val="20"/>
          <w:szCs w:val="20"/>
        </w:rPr>
        <w:t>de plusieurs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polluants </w:t>
      </w:r>
      <w:r w:rsidR="002E3867">
        <w:rPr>
          <w:rFonts w:ascii="Times" w:eastAsia="Times New Roman" w:hAnsi="Times" w:cs="Times New Roman"/>
          <w:sz w:val="20"/>
          <w:szCs w:val="20"/>
        </w:rPr>
        <w:t xml:space="preserve">(dont </w:t>
      </w:r>
      <w:r w:rsidR="002E3867" w:rsidRPr="002E3867">
        <w:rPr>
          <w:rFonts w:ascii="Times" w:eastAsia="Times New Roman" w:hAnsi="Times" w:cs="Times New Roman"/>
          <w:sz w:val="20"/>
          <w:szCs w:val="20"/>
        </w:rPr>
        <w:t>PCB 118</w:t>
      </w:r>
      <w:r w:rsidR="002E3867">
        <w:rPr>
          <w:rFonts w:ascii="Times" w:eastAsia="Times New Roman" w:hAnsi="Times" w:cs="Times New Roman"/>
          <w:sz w:val="20"/>
          <w:szCs w:val="20"/>
        </w:rPr>
        <w:t>, PCB</w:t>
      </w:r>
      <w:r w:rsidR="002E3867" w:rsidRPr="002E3867">
        <w:rPr>
          <w:rFonts w:ascii="Times" w:eastAsia="Times New Roman" w:hAnsi="Times" w:cs="Times New Roman"/>
          <w:sz w:val="20"/>
          <w:szCs w:val="20"/>
        </w:rPr>
        <w:t xml:space="preserve"> 123, PBB 153, cis-</w:t>
      </w:r>
      <w:proofErr w:type="spellStart"/>
      <w:r w:rsidR="002E3867" w:rsidRPr="002E3867">
        <w:rPr>
          <w:rFonts w:ascii="Times" w:eastAsia="Times New Roman" w:hAnsi="Times" w:cs="Times New Roman"/>
          <w:sz w:val="20"/>
          <w:szCs w:val="20"/>
        </w:rPr>
        <w:t>heptachlor</w:t>
      </w:r>
      <w:proofErr w:type="spellEnd"/>
      <w:r w:rsidR="002E3867" w:rsidRPr="002E386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2E3867" w:rsidRPr="002E3867">
        <w:rPr>
          <w:rFonts w:ascii="Times" w:eastAsia="Times New Roman" w:hAnsi="Times" w:cs="Times New Roman"/>
          <w:sz w:val="20"/>
          <w:szCs w:val="20"/>
        </w:rPr>
        <w:t>epoxyde</w:t>
      </w:r>
      <w:proofErr w:type="spellEnd"/>
      <w:r w:rsidR="002E3867" w:rsidRPr="002E3867">
        <w:rPr>
          <w:rFonts w:ascii="Times" w:eastAsia="Times New Roman" w:hAnsi="Times" w:cs="Times New Roman"/>
          <w:sz w:val="20"/>
          <w:szCs w:val="20"/>
        </w:rPr>
        <w:t>,</w:t>
      </w:r>
      <w:r w:rsidR="002E386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2E3867" w:rsidRPr="002E3867">
        <w:rPr>
          <w:rFonts w:ascii="Times" w:eastAsia="Times New Roman" w:hAnsi="Times" w:cs="Times New Roman"/>
          <w:sz w:val="20"/>
          <w:szCs w:val="20"/>
        </w:rPr>
        <w:t>oxychlordan</w:t>
      </w:r>
      <w:r w:rsidR="002E3867">
        <w:rPr>
          <w:rFonts w:ascii="Times" w:eastAsia="Times New Roman" w:hAnsi="Times" w:cs="Times New Roman"/>
          <w:sz w:val="20"/>
          <w:szCs w:val="20"/>
        </w:rPr>
        <w:t>e</w:t>
      </w:r>
      <w:proofErr w:type="spellEnd"/>
      <w:r w:rsidR="002E3867" w:rsidRPr="002E3867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="002E3867" w:rsidRPr="002E3867">
        <w:rPr>
          <w:rFonts w:ascii="Times" w:eastAsia="Times New Roman" w:hAnsi="Times" w:cs="Times New Roman"/>
          <w:sz w:val="20"/>
          <w:szCs w:val="20"/>
        </w:rPr>
        <w:t>trans-nonachlor</w:t>
      </w:r>
      <w:r w:rsidR="002E3867">
        <w:rPr>
          <w:rFonts w:ascii="Times" w:eastAsia="Times New Roman" w:hAnsi="Times" w:cs="Times New Roman"/>
          <w:sz w:val="20"/>
          <w:szCs w:val="20"/>
        </w:rPr>
        <w:t>e</w:t>
      </w:r>
      <w:proofErr w:type="spellEnd"/>
      <w:r w:rsidR="002E3867" w:rsidRPr="002E3867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="002E3867" w:rsidRPr="002E3867">
        <w:rPr>
          <w:rFonts w:ascii="Times" w:eastAsia="Times New Roman" w:hAnsi="Times" w:cs="Times New Roman"/>
          <w:sz w:val="20"/>
          <w:szCs w:val="20"/>
        </w:rPr>
        <w:t>dieldrin</w:t>
      </w:r>
      <w:r w:rsidR="002E3867">
        <w:rPr>
          <w:rFonts w:ascii="Times" w:eastAsia="Times New Roman" w:hAnsi="Times" w:cs="Times New Roman"/>
          <w:sz w:val="20"/>
          <w:szCs w:val="20"/>
        </w:rPr>
        <w:t>e</w:t>
      </w:r>
      <w:proofErr w:type="spellEnd"/>
      <w:r w:rsidR="002E3867" w:rsidRPr="002E3867">
        <w:rPr>
          <w:rFonts w:ascii="Times" w:eastAsia="Times New Roman" w:hAnsi="Times" w:cs="Times New Roman"/>
          <w:sz w:val="20"/>
          <w:szCs w:val="20"/>
        </w:rPr>
        <w:t>, HCB</w:t>
      </w:r>
      <w:r w:rsidR="002E3867">
        <w:rPr>
          <w:rFonts w:ascii="Times" w:eastAsia="Times New Roman" w:hAnsi="Times" w:cs="Times New Roman"/>
          <w:sz w:val="20"/>
          <w:szCs w:val="20"/>
        </w:rPr>
        <w:t>) dans le tissu adipeux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et la p</w:t>
      </w:r>
      <w:r w:rsidR="002E3867">
        <w:rPr>
          <w:rFonts w:ascii="Times" w:eastAsia="Times New Roman" w:hAnsi="Times" w:cs="Times New Roman"/>
          <w:sz w:val="20"/>
          <w:szCs w:val="20"/>
        </w:rPr>
        <w:t>résence d’endométriose profonde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2E3867">
        <w:rPr>
          <w:rFonts w:ascii="Times" w:eastAsia="Times New Roman" w:hAnsi="Times" w:cs="Times New Roman"/>
          <w:sz w:val="20"/>
          <w:szCs w:val="20"/>
        </w:rPr>
        <w:t>notamment en présence de</w:t>
      </w:r>
      <w:r w:rsidRPr="00E21306">
        <w:rPr>
          <w:rFonts w:ascii="Times" w:eastAsia="Times New Roman" w:hAnsi="Times" w:cs="Times New Roman"/>
          <w:sz w:val="20"/>
          <w:szCs w:val="20"/>
        </w:rPr>
        <w:t xml:space="preserve"> kyste ovarien.</w:t>
      </w:r>
    </w:p>
    <w:p w14:paraId="0CE116B7" w14:textId="365E66DD" w:rsidR="00925C1C" w:rsidRDefault="002E3867" w:rsidP="00E21306">
      <w:pPr>
        <w:ind w:firstLine="284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Les perspectives envisagées concernent</w:t>
      </w:r>
      <w:r w:rsidR="00E21306" w:rsidRPr="00E21306">
        <w:rPr>
          <w:rFonts w:ascii="Times" w:eastAsia="Times New Roman" w:hAnsi="Times" w:cs="Times New Roman"/>
          <w:sz w:val="20"/>
          <w:szCs w:val="20"/>
        </w:rPr>
        <w:t xml:space="preserve"> la caractérisation des effets de mélanges, l'exploration des associations avec </w:t>
      </w:r>
      <w:r>
        <w:rPr>
          <w:rFonts w:ascii="Times" w:eastAsia="Times New Roman" w:hAnsi="Times" w:cs="Times New Roman"/>
          <w:sz w:val="20"/>
          <w:szCs w:val="20"/>
        </w:rPr>
        <w:t xml:space="preserve">les </w:t>
      </w:r>
      <w:r w:rsidR="00E21306" w:rsidRPr="00E21306">
        <w:rPr>
          <w:rFonts w:ascii="Times" w:eastAsia="Times New Roman" w:hAnsi="Times" w:cs="Times New Roman"/>
          <w:sz w:val="20"/>
          <w:szCs w:val="20"/>
        </w:rPr>
        <w:t>polluants non persistants (</w:t>
      </w:r>
      <w:proofErr w:type="spellStart"/>
      <w:r w:rsidR="00E21306" w:rsidRPr="00E21306">
        <w:rPr>
          <w:rFonts w:ascii="Times" w:eastAsia="Times New Roman" w:hAnsi="Times" w:cs="Times New Roman"/>
          <w:sz w:val="20"/>
          <w:szCs w:val="20"/>
        </w:rPr>
        <w:t>e.g</w:t>
      </w:r>
      <w:proofErr w:type="spellEnd"/>
      <w:r w:rsidR="00E21306" w:rsidRPr="00E21306">
        <w:rPr>
          <w:rFonts w:ascii="Times" w:eastAsia="Times New Roman" w:hAnsi="Times" w:cs="Times New Roman"/>
          <w:sz w:val="20"/>
          <w:szCs w:val="20"/>
        </w:rPr>
        <w:t>. bisphénol</w:t>
      </w:r>
      <w:r>
        <w:rPr>
          <w:rFonts w:ascii="Times" w:eastAsia="Times New Roman" w:hAnsi="Times" w:cs="Times New Roman"/>
          <w:sz w:val="20"/>
          <w:szCs w:val="20"/>
        </w:rPr>
        <w:t>s</w:t>
      </w:r>
      <w:r w:rsidR="00E21306" w:rsidRPr="00E21306">
        <w:rPr>
          <w:rFonts w:ascii="Times" w:eastAsia="Times New Roman" w:hAnsi="Times" w:cs="Times New Roman"/>
          <w:sz w:val="20"/>
          <w:szCs w:val="20"/>
        </w:rPr>
        <w:t xml:space="preserve">) et l'exploration de la perturbation de la </w:t>
      </w:r>
      <w:proofErr w:type="spellStart"/>
      <w:r w:rsidR="00E21306" w:rsidRPr="00E21306">
        <w:rPr>
          <w:rFonts w:ascii="Times" w:eastAsia="Times New Roman" w:hAnsi="Times" w:cs="Times New Roman"/>
          <w:sz w:val="20"/>
          <w:szCs w:val="20"/>
        </w:rPr>
        <w:t>stéroïdogenèse</w:t>
      </w:r>
      <w:proofErr w:type="spellEnd"/>
      <w:r w:rsidR="00E21306" w:rsidRPr="00E21306">
        <w:rPr>
          <w:rFonts w:ascii="Times" w:eastAsia="Times New Roman" w:hAnsi="Times" w:cs="Times New Roman"/>
          <w:sz w:val="20"/>
          <w:szCs w:val="20"/>
        </w:rPr>
        <w:t xml:space="preserve"> comme </w:t>
      </w:r>
      <w:r w:rsidR="001D5363">
        <w:rPr>
          <w:rFonts w:ascii="Times" w:eastAsia="Times New Roman" w:hAnsi="Times" w:cs="Times New Roman"/>
          <w:sz w:val="20"/>
          <w:szCs w:val="20"/>
        </w:rPr>
        <w:t>mode d’action</w:t>
      </w:r>
      <w:r>
        <w:rPr>
          <w:rFonts w:ascii="Times" w:eastAsia="Times New Roman" w:hAnsi="Times" w:cs="Times New Roman"/>
          <w:sz w:val="20"/>
          <w:szCs w:val="20"/>
        </w:rPr>
        <w:t xml:space="preserve"> sous-jacent potentiel</w:t>
      </w:r>
      <w:r w:rsidR="001D5363">
        <w:rPr>
          <w:rFonts w:ascii="Times" w:eastAsia="Times New Roman" w:hAnsi="Times" w:cs="Times New Roman"/>
          <w:sz w:val="20"/>
          <w:szCs w:val="20"/>
        </w:rPr>
        <w:t xml:space="preserve"> permettant d’approcher la relation causale entre exposition et effet</w:t>
      </w:r>
      <w:r w:rsidR="00925C1C">
        <w:rPr>
          <w:rFonts w:ascii="Times" w:eastAsia="Times New Roman" w:hAnsi="Times" w:cs="Times New Roman"/>
          <w:sz w:val="20"/>
          <w:szCs w:val="20"/>
        </w:rPr>
        <w:t>.</w:t>
      </w:r>
    </w:p>
    <w:p w14:paraId="32312EF7" w14:textId="77777777" w:rsidR="00925C1C" w:rsidRDefault="00925C1C" w:rsidP="00632100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23E39452" w14:textId="77777777" w:rsidR="0059716F" w:rsidRPr="00562726" w:rsidRDefault="00723BD1" w:rsidP="0059716F">
      <w:pPr>
        <w:rPr>
          <w:rFonts w:ascii="Times" w:eastAsia="Times New Roman" w:hAnsi="Times" w:cs="Times New Roman"/>
          <w:color w:val="C00000"/>
          <w:sz w:val="20"/>
          <w:szCs w:val="20"/>
        </w:rPr>
      </w:pPr>
      <w:r w:rsidRPr="00562726"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>Publication associée</w:t>
      </w:r>
    </w:p>
    <w:p w14:paraId="6CBDD86A" w14:textId="31A214B6" w:rsidR="0059716F" w:rsidRPr="004216FE" w:rsidRDefault="00E21306" w:rsidP="00E21306">
      <w:pPr>
        <w:numPr>
          <w:ilvl w:val="0"/>
          <w:numId w:val="5"/>
        </w:numPr>
        <w:spacing w:after="100" w:afterAutospacing="1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Ploteau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, S.,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Cano-Sancho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, G.,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Volteau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, C., Legrand, A.,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Venisseau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, A., Vacher, V., Marchand, P., Le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Bizec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, B., &amp;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Antignac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, J. P. (2017). </w:t>
      </w:r>
      <w:r w:rsidRPr="00E21306">
        <w:rPr>
          <w:rFonts w:ascii="Times" w:eastAsia="Times New Roman" w:hAnsi="Times" w:cs="Times New Roman"/>
          <w:sz w:val="20"/>
          <w:szCs w:val="20"/>
          <w:lang w:val="en-US"/>
        </w:rPr>
        <w:t xml:space="preserve">Associations between internal exposure levels of persistent organic pollutants in adipose tissue and deep infiltrating endometriosis with or without concurrent ovarian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  <w:lang w:val="en-US"/>
        </w:rPr>
        <w:t>endometrioma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  <w:lang w:val="en-US"/>
        </w:rPr>
        <w:t xml:space="preserve">.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</w:rPr>
        <w:t>Environment</w:t>
      </w:r>
      <w:proofErr w:type="spellEnd"/>
      <w:r w:rsidRPr="00E21306">
        <w:rPr>
          <w:rFonts w:ascii="Times" w:eastAsia="Times New Roman" w:hAnsi="Times" w:cs="Times New Roman"/>
          <w:sz w:val="20"/>
          <w:szCs w:val="20"/>
        </w:rPr>
        <w:t xml:space="preserve"> International, 108, 195-203. http://doi.org/10.1016/j.envint.2017.08.019</w:t>
      </w:r>
      <w:r w:rsidR="0059716F" w:rsidRPr="004216FE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A24576A" w14:textId="77777777" w:rsidR="0059716F" w:rsidRPr="00562726" w:rsidRDefault="0059716F" w:rsidP="0059716F">
      <w:pPr>
        <w:rPr>
          <w:rFonts w:ascii="Times" w:eastAsia="Times New Roman" w:hAnsi="Times" w:cs="Times New Roman"/>
          <w:color w:val="C00000"/>
          <w:sz w:val="20"/>
          <w:szCs w:val="20"/>
        </w:rPr>
      </w:pPr>
      <w:r w:rsidRPr="00562726"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lastRenderedPageBreak/>
        <w:t>Le contact</w:t>
      </w:r>
    </w:p>
    <w:p w14:paraId="6F3A4F8D" w14:textId="4216237B" w:rsidR="0059716F" w:rsidRPr="00E21306" w:rsidRDefault="00E21306" w:rsidP="00116267">
      <w:pPr>
        <w:numPr>
          <w:ilvl w:val="0"/>
          <w:numId w:val="6"/>
        </w:numPr>
        <w:spacing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 w:rsidRPr="00E21306">
        <w:rPr>
          <w:rFonts w:ascii="Times" w:eastAsia="Times New Roman" w:hAnsi="Times" w:cs="Times New Roman"/>
          <w:sz w:val="20"/>
          <w:szCs w:val="20"/>
          <w:lang w:val="en-US"/>
        </w:rPr>
        <w:t xml:space="preserve">German </w:t>
      </w:r>
      <w:proofErr w:type="spellStart"/>
      <w:r w:rsidRPr="00E21306">
        <w:rPr>
          <w:rFonts w:ascii="Times" w:eastAsia="Times New Roman" w:hAnsi="Times" w:cs="Times New Roman"/>
          <w:sz w:val="20"/>
          <w:szCs w:val="20"/>
          <w:lang w:val="en-US"/>
        </w:rPr>
        <w:t>Cano-Sancho</w:t>
      </w:r>
      <w:proofErr w:type="spellEnd"/>
      <w:r w:rsidR="00EB6D9B" w:rsidRPr="00E21306">
        <w:rPr>
          <w:rFonts w:ascii="Times" w:eastAsia="Times New Roman" w:hAnsi="Times" w:cs="Times New Roman"/>
          <w:sz w:val="20"/>
          <w:szCs w:val="20"/>
          <w:lang w:val="en-US"/>
        </w:rPr>
        <w:t>, U</w:t>
      </w:r>
      <w:r>
        <w:rPr>
          <w:rFonts w:ascii="Times" w:eastAsia="Times New Roman" w:hAnsi="Times" w:cs="Times New Roman"/>
          <w:sz w:val="20"/>
          <w:szCs w:val="20"/>
          <w:lang w:val="en-US"/>
        </w:rPr>
        <w:t>MR</w:t>
      </w:r>
      <w:r w:rsidR="00EB6D9B" w:rsidRPr="00E21306">
        <w:rPr>
          <w:rFonts w:ascii="Times" w:eastAsia="Times New Roman" w:hAnsi="Times" w:cs="Times New Roman"/>
          <w:sz w:val="20"/>
          <w:szCs w:val="20"/>
          <w:lang w:val="en-US"/>
        </w:rPr>
        <w:t xml:space="preserve"> 1329 LABERCA, </w:t>
      </w:r>
      <w:r w:rsidR="00116267" w:rsidRPr="00116267">
        <w:rPr>
          <w:rFonts w:ascii="Times" w:eastAsia="Times New Roman" w:hAnsi="Times" w:cs="Times New Roman"/>
          <w:sz w:val="20"/>
          <w:szCs w:val="20"/>
          <w:lang w:val="en-US"/>
        </w:rPr>
        <w:t>german.cano-sancho</w:t>
      </w:r>
      <w:r w:rsidR="00EB6D9B" w:rsidRPr="00E21306">
        <w:rPr>
          <w:rFonts w:ascii="Times" w:eastAsia="Times New Roman" w:hAnsi="Times" w:cs="Times"/>
          <w:sz w:val="20"/>
          <w:szCs w:val="20"/>
          <w:lang w:val="en-US"/>
        </w:rPr>
        <w:t>@</w:t>
      </w:r>
      <w:r w:rsidR="00EB6D9B" w:rsidRPr="00E21306">
        <w:rPr>
          <w:rFonts w:ascii="Times" w:eastAsia="Times New Roman" w:hAnsi="Times" w:cs="Times New Roman"/>
          <w:sz w:val="20"/>
          <w:szCs w:val="20"/>
          <w:lang w:val="en-US"/>
        </w:rPr>
        <w:t>oniris-nantes.fr</w:t>
      </w:r>
    </w:p>
    <w:p w14:paraId="2B0AD075" w14:textId="5305C088" w:rsidR="00873B3B" w:rsidRDefault="00562726" w:rsidP="00873B3B">
      <w:pPr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>Département Inra associé</w:t>
      </w:r>
      <w:r w:rsidR="00EB6D9B" w:rsidRPr="00562726"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 xml:space="preserve"> : </w:t>
      </w:r>
      <w:proofErr w:type="spellStart"/>
      <w:r w:rsidR="00EB6D9B" w:rsidRPr="00EB6D9B">
        <w:rPr>
          <w:rFonts w:ascii="Times" w:eastAsia="Times New Roman" w:hAnsi="Times" w:cs="Times New Roman"/>
          <w:bCs/>
          <w:sz w:val="20"/>
          <w:szCs w:val="20"/>
        </w:rPr>
        <w:t>AlimH</w:t>
      </w:r>
      <w:proofErr w:type="spellEnd"/>
    </w:p>
    <w:p w14:paraId="4BA1D0C8" w14:textId="19D3547D" w:rsidR="004C4F96" w:rsidRDefault="004C4F96" w:rsidP="00873B3B">
      <w:pPr>
        <w:rPr>
          <w:rFonts w:ascii="Times" w:eastAsia="Times New Roman" w:hAnsi="Times" w:cs="Times New Roman"/>
          <w:bCs/>
          <w:sz w:val="20"/>
          <w:szCs w:val="20"/>
        </w:rPr>
      </w:pPr>
    </w:p>
    <w:p w14:paraId="16D64C0A" w14:textId="0BB0735F" w:rsidR="004C4F96" w:rsidRPr="00EB6D9B" w:rsidRDefault="00562726" w:rsidP="004C4F96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 xml:space="preserve">Les </w:t>
      </w:r>
      <w:bookmarkStart w:id="0" w:name="_GoBack"/>
      <w:bookmarkEnd w:id="0"/>
      <w:r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>Partenaires</w:t>
      </w:r>
      <w:r w:rsidR="004C4F96" w:rsidRPr="00562726"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 xml:space="preserve"> : </w:t>
      </w:r>
      <w:r w:rsidR="004C4F96" w:rsidRPr="004C4F96">
        <w:rPr>
          <w:rFonts w:ascii="Times" w:eastAsia="Times New Roman" w:hAnsi="Times" w:cs="Times New Roman"/>
          <w:bCs/>
          <w:sz w:val="20"/>
          <w:szCs w:val="20"/>
        </w:rPr>
        <w:t xml:space="preserve">Ce travail a été réalisé en collaboration avec </w:t>
      </w:r>
      <w:r w:rsidR="002E7E04">
        <w:rPr>
          <w:rFonts w:ascii="Times" w:eastAsia="Times New Roman" w:hAnsi="Times" w:cs="Times New Roman"/>
          <w:bCs/>
          <w:sz w:val="20"/>
          <w:szCs w:val="20"/>
        </w:rPr>
        <w:t xml:space="preserve">le </w:t>
      </w:r>
      <w:r w:rsidR="000F38BE">
        <w:rPr>
          <w:rFonts w:ascii="Times" w:eastAsia="Times New Roman" w:hAnsi="Times" w:cs="Times New Roman"/>
          <w:bCs/>
          <w:sz w:val="20"/>
          <w:szCs w:val="20"/>
        </w:rPr>
        <w:t>CHU Hôtel Dieu (</w:t>
      </w:r>
      <w:r w:rsidR="008D07F2" w:rsidRPr="004C4F96">
        <w:rPr>
          <w:rFonts w:ascii="Times" w:eastAsia="Times New Roman" w:hAnsi="Times" w:cs="Times New Roman"/>
          <w:bCs/>
          <w:sz w:val="20"/>
          <w:szCs w:val="20"/>
        </w:rPr>
        <w:t>Nantes</w:t>
      </w:r>
      <w:r w:rsidR="000F38BE">
        <w:rPr>
          <w:rFonts w:ascii="Times" w:eastAsia="Times New Roman" w:hAnsi="Times" w:cs="Times New Roman"/>
          <w:bCs/>
          <w:sz w:val="20"/>
          <w:szCs w:val="20"/>
        </w:rPr>
        <w:t>)</w:t>
      </w:r>
      <w:r w:rsidR="008D07F2">
        <w:rPr>
          <w:rFonts w:ascii="Times" w:eastAsia="Times New Roman" w:hAnsi="Times" w:cs="Times New Roman"/>
          <w:bCs/>
          <w:sz w:val="20"/>
          <w:szCs w:val="20"/>
        </w:rPr>
        <w:t>, notamment</w:t>
      </w:r>
      <w:r w:rsidR="008D07F2" w:rsidRPr="004C4F96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2E7E04">
        <w:rPr>
          <w:rFonts w:ascii="Times" w:eastAsia="Times New Roman" w:hAnsi="Times" w:cs="Times New Roman"/>
          <w:bCs/>
          <w:sz w:val="20"/>
          <w:szCs w:val="20"/>
        </w:rPr>
        <w:t xml:space="preserve">Dr. </w:t>
      </w:r>
      <w:r w:rsidR="004C4F96" w:rsidRPr="004C4F96">
        <w:rPr>
          <w:rFonts w:ascii="Times" w:eastAsia="Times New Roman" w:hAnsi="Times" w:cs="Times New Roman"/>
          <w:bCs/>
          <w:sz w:val="20"/>
          <w:szCs w:val="20"/>
        </w:rPr>
        <w:t xml:space="preserve">Stéphane </w:t>
      </w:r>
      <w:proofErr w:type="spellStart"/>
      <w:r w:rsidR="004C4F96" w:rsidRPr="004C4F96">
        <w:rPr>
          <w:rFonts w:ascii="Times" w:eastAsia="Times New Roman" w:hAnsi="Times" w:cs="Times New Roman"/>
          <w:bCs/>
          <w:sz w:val="20"/>
          <w:szCs w:val="20"/>
        </w:rPr>
        <w:t>Ploteau</w:t>
      </w:r>
      <w:proofErr w:type="spellEnd"/>
      <w:r w:rsidR="008D07F2" w:rsidRPr="008D07F2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8D07F2">
        <w:rPr>
          <w:rFonts w:ascii="Times" w:eastAsia="Times New Roman" w:hAnsi="Times" w:cs="Times New Roman"/>
          <w:bCs/>
          <w:sz w:val="20"/>
          <w:szCs w:val="20"/>
        </w:rPr>
        <w:t>(</w:t>
      </w:r>
      <w:r w:rsidR="008D07F2" w:rsidRPr="004C4F96">
        <w:rPr>
          <w:rFonts w:ascii="Times" w:eastAsia="Times New Roman" w:hAnsi="Times" w:cs="Times New Roman"/>
          <w:bCs/>
          <w:sz w:val="20"/>
          <w:szCs w:val="20"/>
        </w:rPr>
        <w:t>Service de gynécologie</w:t>
      </w:r>
      <w:r w:rsidR="000F38BE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8D07F2" w:rsidRPr="004C4F96">
        <w:rPr>
          <w:rFonts w:ascii="Times" w:eastAsia="Times New Roman" w:hAnsi="Times" w:cs="Times New Roman"/>
          <w:bCs/>
          <w:sz w:val="20"/>
          <w:szCs w:val="20"/>
        </w:rPr>
        <w:t>-</w:t>
      </w:r>
      <w:r w:rsidR="000F38BE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8D07F2" w:rsidRPr="004C4F96">
        <w:rPr>
          <w:rFonts w:ascii="Times" w:eastAsia="Times New Roman" w:hAnsi="Times" w:cs="Times New Roman"/>
          <w:bCs/>
          <w:sz w:val="20"/>
          <w:szCs w:val="20"/>
        </w:rPr>
        <w:t>obstétrique</w:t>
      </w:r>
      <w:r w:rsidR="008D07F2">
        <w:rPr>
          <w:rFonts w:ascii="Times" w:eastAsia="Times New Roman" w:hAnsi="Times" w:cs="Times New Roman"/>
          <w:bCs/>
          <w:sz w:val="20"/>
          <w:szCs w:val="20"/>
        </w:rPr>
        <w:t xml:space="preserve">) </w:t>
      </w:r>
      <w:r w:rsidR="004C4F96" w:rsidRPr="004C4F96">
        <w:rPr>
          <w:rFonts w:ascii="Times" w:eastAsia="Times New Roman" w:hAnsi="Times" w:cs="Times New Roman"/>
          <w:bCs/>
          <w:sz w:val="20"/>
          <w:szCs w:val="20"/>
        </w:rPr>
        <w:t xml:space="preserve">Arnaud Legrand et Christelle </w:t>
      </w:r>
      <w:proofErr w:type="spellStart"/>
      <w:r w:rsidR="004C4F96" w:rsidRPr="004C4F96">
        <w:rPr>
          <w:rFonts w:ascii="Times" w:eastAsia="Times New Roman" w:hAnsi="Times" w:cs="Times New Roman"/>
          <w:bCs/>
          <w:sz w:val="20"/>
          <w:szCs w:val="20"/>
        </w:rPr>
        <w:t>Volteau</w:t>
      </w:r>
      <w:proofErr w:type="spellEnd"/>
      <w:r w:rsidR="004C4F96" w:rsidRPr="004C4F96">
        <w:rPr>
          <w:rFonts w:ascii="Times" w:eastAsia="Times New Roman" w:hAnsi="Times" w:cs="Times New Roman"/>
          <w:bCs/>
          <w:sz w:val="20"/>
          <w:szCs w:val="20"/>
        </w:rPr>
        <w:t xml:space="preserve"> de la Plateforme Biométrie</w:t>
      </w:r>
      <w:r w:rsidR="002E7E04">
        <w:rPr>
          <w:rFonts w:ascii="Times" w:eastAsia="Times New Roman" w:hAnsi="Times" w:cs="Times New Roman"/>
          <w:bCs/>
          <w:sz w:val="20"/>
          <w:szCs w:val="20"/>
        </w:rPr>
        <w:t>.</w:t>
      </w:r>
    </w:p>
    <w:p w14:paraId="58EBD246" w14:textId="77777777" w:rsidR="00873B3B" w:rsidRDefault="00873B3B" w:rsidP="0059716F">
      <w:pPr>
        <w:rPr>
          <w:rFonts w:ascii="Times" w:eastAsia="Times New Roman" w:hAnsi="Times" w:cs="Times New Roman"/>
          <w:b/>
          <w:bCs/>
          <w:color w:val="FF0000"/>
          <w:sz w:val="20"/>
          <w:szCs w:val="20"/>
        </w:rPr>
      </w:pPr>
    </w:p>
    <w:p w14:paraId="69EEA2FD" w14:textId="77777777" w:rsidR="0059716F" w:rsidRPr="00562726" w:rsidRDefault="0059716F" w:rsidP="0059716F">
      <w:pPr>
        <w:rPr>
          <w:rFonts w:ascii="Times" w:eastAsia="Times New Roman" w:hAnsi="Times" w:cs="Times New Roman"/>
          <w:color w:val="C00000"/>
          <w:sz w:val="20"/>
          <w:szCs w:val="20"/>
        </w:rPr>
      </w:pPr>
      <w:r w:rsidRPr="00562726">
        <w:rPr>
          <w:rFonts w:ascii="Times" w:eastAsia="Times New Roman" w:hAnsi="Times" w:cs="Times New Roman"/>
          <w:b/>
          <w:bCs/>
          <w:color w:val="C00000"/>
          <w:sz w:val="20"/>
          <w:szCs w:val="20"/>
        </w:rPr>
        <w:t>Les mots clés</w:t>
      </w:r>
    </w:p>
    <w:p w14:paraId="02EFC2C5" w14:textId="2EEE98D1" w:rsidR="00B84189" w:rsidRDefault="004C4F96" w:rsidP="004C4F96">
      <w:pPr>
        <w:numPr>
          <w:ilvl w:val="0"/>
          <w:numId w:val="7"/>
        </w:numPr>
        <w:spacing w:after="240" w:afterAutospacing="1"/>
      </w:pPr>
      <w:r w:rsidRPr="004C4F96">
        <w:rPr>
          <w:rFonts w:ascii="Times" w:eastAsia="Times New Roman" w:hAnsi="Times" w:cs="Times New Roman"/>
          <w:sz w:val="20"/>
          <w:szCs w:val="20"/>
        </w:rPr>
        <w:t xml:space="preserve">Endométriose, biomarqueur, perturbateur endocrinien, pesticide, </w:t>
      </w:r>
      <w:r w:rsidR="002E7E04">
        <w:rPr>
          <w:rFonts w:ascii="Times" w:eastAsia="Times New Roman" w:hAnsi="Times" w:cs="Times New Roman"/>
          <w:sz w:val="20"/>
          <w:szCs w:val="20"/>
        </w:rPr>
        <w:t xml:space="preserve">polychlorobiphényle, </w:t>
      </w:r>
      <w:r w:rsidRPr="004C4F96">
        <w:rPr>
          <w:rFonts w:ascii="Times" w:eastAsia="Times New Roman" w:hAnsi="Times" w:cs="Times New Roman"/>
          <w:sz w:val="20"/>
          <w:szCs w:val="20"/>
        </w:rPr>
        <w:t xml:space="preserve">dioxine, </w:t>
      </w:r>
    </w:p>
    <w:sectPr w:rsidR="00B84189" w:rsidSect="00696D7D">
      <w:pgSz w:w="11900" w:h="16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6F4E" w14:textId="77777777" w:rsidR="005A5C60" w:rsidRDefault="005A5C60" w:rsidP="0059716F">
      <w:r>
        <w:separator/>
      </w:r>
    </w:p>
  </w:endnote>
  <w:endnote w:type="continuationSeparator" w:id="0">
    <w:p w14:paraId="3059D6F4" w14:textId="77777777" w:rsidR="005A5C60" w:rsidRDefault="005A5C60" w:rsidP="0059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2160B" w14:textId="77777777" w:rsidR="005A5C60" w:rsidRDefault="005A5C60" w:rsidP="0059716F">
      <w:r>
        <w:separator/>
      </w:r>
    </w:p>
  </w:footnote>
  <w:footnote w:type="continuationSeparator" w:id="0">
    <w:p w14:paraId="100EEBF9" w14:textId="77777777" w:rsidR="005A5C60" w:rsidRDefault="005A5C60" w:rsidP="0059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0A9"/>
    <w:multiLevelType w:val="multilevel"/>
    <w:tmpl w:val="884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658D3"/>
    <w:multiLevelType w:val="multilevel"/>
    <w:tmpl w:val="CB9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3ED8"/>
    <w:multiLevelType w:val="hybridMultilevel"/>
    <w:tmpl w:val="58A2D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A3AC5"/>
    <w:multiLevelType w:val="hybridMultilevel"/>
    <w:tmpl w:val="B7909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E6D1E"/>
    <w:multiLevelType w:val="multilevel"/>
    <w:tmpl w:val="BFA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B2591"/>
    <w:multiLevelType w:val="multilevel"/>
    <w:tmpl w:val="AC20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36DF0"/>
    <w:multiLevelType w:val="multilevel"/>
    <w:tmpl w:val="BC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D68C3"/>
    <w:multiLevelType w:val="multilevel"/>
    <w:tmpl w:val="9D5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A4B73"/>
    <w:multiLevelType w:val="multilevel"/>
    <w:tmpl w:val="739C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52507"/>
    <w:multiLevelType w:val="hybridMultilevel"/>
    <w:tmpl w:val="554CDAD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23335E"/>
    <w:multiLevelType w:val="multilevel"/>
    <w:tmpl w:val="B09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6F"/>
    <w:rsid w:val="00002341"/>
    <w:rsid w:val="00010D06"/>
    <w:rsid w:val="0003009C"/>
    <w:rsid w:val="00034B15"/>
    <w:rsid w:val="000545A4"/>
    <w:rsid w:val="00064896"/>
    <w:rsid w:val="00070FBD"/>
    <w:rsid w:val="00085CF5"/>
    <w:rsid w:val="000873EA"/>
    <w:rsid w:val="0009085D"/>
    <w:rsid w:val="000C0AFB"/>
    <w:rsid w:val="000F38BE"/>
    <w:rsid w:val="00116267"/>
    <w:rsid w:val="0017511F"/>
    <w:rsid w:val="001C117F"/>
    <w:rsid w:val="001D5363"/>
    <w:rsid w:val="00210DBF"/>
    <w:rsid w:val="00211B50"/>
    <w:rsid w:val="00235366"/>
    <w:rsid w:val="00252381"/>
    <w:rsid w:val="002E3867"/>
    <w:rsid w:val="002E7E04"/>
    <w:rsid w:val="003005DE"/>
    <w:rsid w:val="00306680"/>
    <w:rsid w:val="003070FF"/>
    <w:rsid w:val="00307A76"/>
    <w:rsid w:val="00322D9F"/>
    <w:rsid w:val="00342989"/>
    <w:rsid w:val="003A3C22"/>
    <w:rsid w:val="003B7925"/>
    <w:rsid w:val="004216FE"/>
    <w:rsid w:val="0048127C"/>
    <w:rsid w:val="00482747"/>
    <w:rsid w:val="004962B3"/>
    <w:rsid w:val="004A0476"/>
    <w:rsid w:val="004C4F96"/>
    <w:rsid w:val="004D04FD"/>
    <w:rsid w:val="00525C37"/>
    <w:rsid w:val="00532E4E"/>
    <w:rsid w:val="00543D28"/>
    <w:rsid w:val="00546D61"/>
    <w:rsid w:val="00562726"/>
    <w:rsid w:val="0059716F"/>
    <w:rsid w:val="005A5C60"/>
    <w:rsid w:val="005D2E97"/>
    <w:rsid w:val="005E44FB"/>
    <w:rsid w:val="005F683C"/>
    <w:rsid w:val="00632100"/>
    <w:rsid w:val="00637ECC"/>
    <w:rsid w:val="0064610B"/>
    <w:rsid w:val="00696D7D"/>
    <w:rsid w:val="00723BD1"/>
    <w:rsid w:val="007414D4"/>
    <w:rsid w:val="00790898"/>
    <w:rsid w:val="007A4AE8"/>
    <w:rsid w:val="007B3EF2"/>
    <w:rsid w:val="00811B91"/>
    <w:rsid w:val="008239B8"/>
    <w:rsid w:val="00873B3B"/>
    <w:rsid w:val="008D0170"/>
    <w:rsid w:val="008D07F2"/>
    <w:rsid w:val="008F0C4B"/>
    <w:rsid w:val="00907C20"/>
    <w:rsid w:val="00907E4A"/>
    <w:rsid w:val="00925C1C"/>
    <w:rsid w:val="00932226"/>
    <w:rsid w:val="00971EC9"/>
    <w:rsid w:val="009A6490"/>
    <w:rsid w:val="009D73CC"/>
    <w:rsid w:val="009F12B4"/>
    <w:rsid w:val="00A53583"/>
    <w:rsid w:val="00A70D3E"/>
    <w:rsid w:val="00B370B2"/>
    <w:rsid w:val="00B71FD2"/>
    <w:rsid w:val="00B84189"/>
    <w:rsid w:val="00B93A57"/>
    <w:rsid w:val="00C3262C"/>
    <w:rsid w:val="00C37216"/>
    <w:rsid w:val="00CD1D1F"/>
    <w:rsid w:val="00CE117C"/>
    <w:rsid w:val="00CE7A1B"/>
    <w:rsid w:val="00D37E06"/>
    <w:rsid w:val="00D45102"/>
    <w:rsid w:val="00D6258B"/>
    <w:rsid w:val="00D86514"/>
    <w:rsid w:val="00DB5040"/>
    <w:rsid w:val="00DD3DA0"/>
    <w:rsid w:val="00E159CA"/>
    <w:rsid w:val="00E21306"/>
    <w:rsid w:val="00E603A0"/>
    <w:rsid w:val="00E779CB"/>
    <w:rsid w:val="00E833C5"/>
    <w:rsid w:val="00E87384"/>
    <w:rsid w:val="00E92204"/>
    <w:rsid w:val="00EB6D9B"/>
    <w:rsid w:val="00EC3022"/>
    <w:rsid w:val="00F06320"/>
    <w:rsid w:val="00F139B7"/>
    <w:rsid w:val="00F66269"/>
    <w:rsid w:val="00F66D6D"/>
    <w:rsid w:val="00FB0273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09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6"/>
        <w:szCs w:val="26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B5040"/>
    <w:rPr>
      <w:rFonts w:asciiTheme="majorHAnsi" w:hAnsiTheme="majorHAnsi"/>
      <w:b/>
      <w:color w:val="auto"/>
      <w:sz w:val="28"/>
    </w:rPr>
  </w:style>
  <w:style w:type="paragraph" w:styleId="En-tte">
    <w:name w:val="header"/>
    <w:basedOn w:val="Normal"/>
    <w:link w:val="En-tteCar"/>
    <w:uiPriority w:val="99"/>
    <w:unhideWhenUsed/>
    <w:rsid w:val="00597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16F"/>
  </w:style>
  <w:style w:type="paragraph" w:styleId="Pieddepage">
    <w:name w:val="footer"/>
    <w:basedOn w:val="Normal"/>
    <w:link w:val="PieddepageCar"/>
    <w:uiPriority w:val="99"/>
    <w:unhideWhenUsed/>
    <w:rsid w:val="00597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16F"/>
  </w:style>
  <w:style w:type="character" w:styleId="Lienhypertexte">
    <w:name w:val="Hyperlink"/>
    <w:basedOn w:val="Policepardfaut"/>
    <w:uiPriority w:val="99"/>
    <w:semiHidden/>
    <w:unhideWhenUsed/>
    <w:rsid w:val="0059716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3C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A3C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C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C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3C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3C22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627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6"/>
        <w:szCs w:val="26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B5040"/>
    <w:rPr>
      <w:rFonts w:asciiTheme="majorHAnsi" w:hAnsiTheme="majorHAnsi"/>
      <w:b/>
      <w:color w:val="auto"/>
      <w:sz w:val="28"/>
    </w:rPr>
  </w:style>
  <w:style w:type="paragraph" w:styleId="En-tte">
    <w:name w:val="header"/>
    <w:basedOn w:val="Normal"/>
    <w:link w:val="En-tteCar"/>
    <w:uiPriority w:val="99"/>
    <w:unhideWhenUsed/>
    <w:rsid w:val="00597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16F"/>
  </w:style>
  <w:style w:type="paragraph" w:styleId="Pieddepage">
    <w:name w:val="footer"/>
    <w:basedOn w:val="Normal"/>
    <w:link w:val="PieddepageCar"/>
    <w:uiPriority w:val="99"/>
    <w:unhideWhenUsed/>
    <w:rsid w:val="00597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16F"/>
  </w:style>
  <w:style w:type="character" w:styleId="Lienhypertexte">
    <w:name w:val="Hyperlink"/>
    <w:basedOn w:val="Policepardfaut"/>
    <w:uiPriority w:val="99"/>
    <w:semiHidden/>
    <w:unhideWhenUsed/>
    <w:rsid w:val="0059716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3C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A3C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C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C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3C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3C22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627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2017-11-09T09:49:00Z</dcterms:created>
  <dcterms:modified xsi:type="dcterms:W3CDTF">2017-12-12T07:45:00Z</dcterms:modified>
</cp:coreProperties>
</file>